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97" w:rsidRDefault="00DA2B20" w:rsidP="00514C97">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DA2B20">
        <w:rPr>
          <w:rFonts w:ascii="Times New Roman" w:eastAsia="Times New Roman" w:hAnsi="Times New Roman" w:cs="Times New Roman"/>
          <w:b/>
          <w:bCs/>
          <w:color w:val="000000"/>
          <w:sz w:val="28"/>
          <w:szCs w:val="28"/>
          <w:lang w:eastAsia="ru-RU"/>
        </w:rPr>
        <w:t>Реализация основных требований и идей ФГОС на уроках русского языка и литературы</w:t>
      </w:r>
    </w:p>
    <w:p w:rsidR="00514C97" w:rsidRDefault="00DA2B20" w:rsidP="00514C97">
      <w:pPr>
        <w:shd w:val="clear" w:color="auto" w:fill="FFFFFF"/>
        <w:spacing w:before="100" w:beforeAutospacing="1" w:after="100" w:afterAutospacing="1" w:line="240" w:lineRule="auto"/>
        <w:ind w:left="2124"/>
        <w:outlineLvl w:val="1"/>
        <w:rPr>
          <w:rFonts w:ascii="Times New Roman" w:eastAsia="Times New Roman" w:hAnsi="Times New Roman" w:cs="Times New Roman"/>
          <w:color w:val="000000"/>
          <w:sz w:val="28"/>
          <w:szCs w:val="28"/>
          <w:shd w:val="clear" w:color="auto" w:fill="FFFFFF"/>
          <w:lang w:eastAsia="ru-RU"/>
        </w:rPr>
      </w:pP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«Урок – это зеркало общей и педагогической культуры учителя, мерило его интеллектуального богатства, пок</w:t>
      </w:r>
      <w:r w:rsidR="0083766E">
        <w:rPr>
          <w:rFonts w:ascii="Times New Roman" w:eastAsia="Times New Roman" w:hAnsi="Times New Roman" w:cs="Times New Roman"/>
          <w:color w:val="000000"/>
          <w:sz w:val="28"/>
          <w:szCs w:val="28"/>
          <w:shd w:val="clear" w:color="auto" w:fill="FFFFFF"/>
          <w:lang w:eastAsia="ru-RU"/>
        </w:rPr>
        <w:t>азатель его кругозора, эрудиции</w:t>
      </w:r>
      <w:r w:rsidR="00514C97">
        <w:rPr>
          <w:rFonts w:ascii="Times New Roman" w:eastAsia="Times New Roman" w:hAnsi="Times New Roman" w:cs="Times New Roman"/>
          <w:color w:val="000000"/>
          <w:sz w:val="28"/>
          <w:szCs w:val="28"/>
          <w:shd w:val="clear" w:color="auto" w:fill="FFFFFF"/>
          <w:lang w:eastAsia="ru-RU"/>
        </w:rPr>
        <w:t>»</w:t>
      </w:r>
      <w:r w:rsidR="0083766E">
        <w:rPr>
          <w:rFonts w:ascii="Times New Roman" w:eastAsia="Times New Roman" w:hAnsi="Times New Roman" w:cs="Times New Roman"/>
          <w:color w:val="000000"/>
          <w:sz w:val="28"/>
          <w:szCs w:val="28"/>
          <w:shd w:val="clear" w:color="auto" w:fill="FFFFFF"/>
          <w:lang w:eastAsia="ru-RU"/>
        </w:rPr>
        <w:t>.</w:t>
      </w:r>
      <w:r w:rsidR="00514C97">
        <w:rPr>
          <w:rFonts w:ascii="Times New Roman" w:eastAsia="Times New Roman" w:hAnsi="Times New Roman" w:cs="Times New Roman"/>
          <w:color w:val="000000"/>
          <w:sz w:val="28"/>
          <w:szCs w:val="28"/>
          <w:shd w:val="clear" w:color="auto" w:fill="FFFFFF"/>
          <w:lang w:eastAsia="ru-RU"/>
        </w:rPr>
        <w:t xml:space="preserve"> </w:t>
      </w:r>
    </w:p>
    <w:p w:rsidR="0083766E" w:rsidRDefault="00514C97" w:rsidP="0083766E">
      <w:pPr>
        <w:ind w:left="2124"/>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A2B20" w:rsidRPr="00DA2B20">
        <w:rPr>
          <w:rFonts w:ascii="Times New Roman" w:eastAsia="Times New Roman" w:hAnsi="Times New Roman" w:cs="Times New Roman"/>
          <w:color w:val="000000"/>
          <w:sz w:val="28"/>
          <w:szCs w:val="28"/>
          <w:shd w:val="clear" w:color="auto" w:fill="FFFFFF"/>
          <w:lang w:eastAsia="ru-RU"/>
        </w:rPr>
        <w:t xml:space="preserve"> В.А.Сухомлинский.</w:t>
      </w:r>
    </w:p>
    <w:p w:rsidR="007A4FBB" w:rsidRPr="00DA2B20" w:rsidRDefault="00DA2B20" w:rsidP="0083766E">
      <w:pPr>
        <w:rPr>
          <w:sz w:val="28"/>
          <w:szCs w:val="28"/>
        </w:rPr>
      </w:pP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Как разработать урок по-новому? Как учителю сохранить собственное лицо и учесть при этом новые требования ФГОС?</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        Особенность федеральных государственных образовательных стандартов общего образования - их </w:t>
      </w:r>
      <w:proofErr w:type="spellStart"/>
      <w:r w:rsidRPr="00DA2B20">
        <w:rPr>
          <w:rFonts w:ascii="Times New Roman" w:eastAsia="Times New Roman" w:hAnsi="Times New Roman" w:cs="Times New Roman"/>
          <w:color w:val="000000"/>
          <w:sz w:val="28"/>
          <w:szCs w:val="28"/>
          <w:shd w:val="clear" w:color="auto" w:fill="FFFFFF"/>
          <w:lang w:eastAsia="ru-RU"/>
        </w:rPr>
        <w:t>деятельностный</w:t>
      </w:r>
      <w:proofErr w:type="spellEnd"/>
      <w:r w:rsidRPr="00DA2B20">
        <w:rPr>
          <w:rFonts w:ascii="Times New Roman" w:eastAsia="Times New Roman" w:hAnsi="Times New Roman" w:cs="Times New Roman"/>
          <w:color w:val="000000"/>
          <w:sz w:val="28"/>
          <w:szCs w:val="28"/>
          <w:shd w:val="clear" w:color="auto" w:fill="FFFFFF"/>
          <w:lang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 [4,6]</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Поставленная задача требует перехода к новой </w:t>
      </w:r>
      <w:proofErr w:type="spellStart"/>
      <w:r w:rsidRPr="00DA2B20">
        <w:rPr>
          <w:rFonts w:ascii="Times New Roman" w:eastAsia="Times New Roman" w:hAnsi="Times New Roman" w:cs="Times New Roman"/>
          <w:color w:val="000000"/>
          <w:sz w:val="28"/>
          <w:szCs w:val="28"/>
          <w:shd w:val="clear" w:color="auto" w:fill="FFFFFF"/>
          <w:lang w:eastAsia="ru-RU"/>
        </w:rPr>
        <w:t>системно-деятельностной</w:t>
      </w:r>
      <w:proofErr w:type="spellEnd"/>
      <w:r w:rsidRPr="00DA2B20">
        <w:rPr>
          <w:rFonts w:ascii="Times New Roman" w:eastAsia="Times New Roman" w:hAnsi="Times New Roman" w:cs="Times New Roman"/>
          <w:color w:val="000000"/>
          <w:sz w:val="28"/>
          <w:szCs w:val="28"/>
          <w:shd w:val="clear" w:color="auto" w:fill="FFFFFF"/>
          <w:lang w:eastAsia="ru-RU"/>
        </w:rPr>
        <w:t xml:space="preserve">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открывает значительные возможности расширения образовательных рамок по каждому предмету в ОУ.</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Какие основные моменты следует учитывать учителю при подготовке к современному уроку в соответствии с требованиями ФГОС? В своём докладе попробую остановиться на основных этапах работы по данной проблеме.</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Прежде </w:t>
      </w:r>
      <w:proofErr w:type="gramStart"/>
      <w:r w:rsidRPr="00DA2B20">
        <w:rPr>
          <w:rFonts w:ascii="Times New Roman" w:eastAsia="Times New Roman" w:hAnsi="Times New Roman" w:cs="Times New Roman"/>
          <w:color w:val="000000"/>
          <w:sz w:val="28"/>
          <w:szCs w:val="28"/>
          <w:shd w:val="clear" w:color="auto" w:fill="FFFFFF"/>
          <w:lang w:eastAsia="ru-RU"/>
        </w:rPr>
        <w:t>всего</w:t>
      </w:r>
      <w:proofErr w:type="gramEnd"/>
      <w:r w:rsidRPr="00DA2B20">
        <w:rPr>
          <w:rFonts w:ascii="Times New Roman" w:eastAsia="Times New Roman" w:hAnsi="Times New Roman" w:cs="Times New Roman"/>
          <w:color w:val="000000"/>
          <w:sz w:val="28"/>
          <w:szCs w:val="28"/>
          <w:shd w:val="clear" w:color="auto" w:fill="FFFFFF"/>
          <w:lang w:eastAsia="ru-RU"/>
        </w:rPr>
        <w:t xml:space="preserve"> необходимо рассмотреть этапы конструирования урока;</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при отборе электронно-образовательных ресурсов к уроку</w:t>
      </w:r>
      <w:r w:rsidRPr="00DA2B20">
        <w:rPr>
          <w:rFonts w:ascii="Times New Roman" w:eastAsia="Times New Roman" w:hAnsi="Times New Roman" w:cs="Times New Roman"/>
          <w:b/>
          <w:bCs/>
          <w:color w:val="000000"/>
          <w:sz w:val="28"/>
          <w:szCs w:val="28"/>
          <w:shd w:val="clear" w:color="auto" w:fill="FFFFFF"/>
          <w:lang w:eastAsia="ru-RU"/>
        </w:rPr>
        <w:t> </w:t>
      </w:r>
      <w:r w:rsidRPr="00DA2B20">
        <w:rPr>
          <w:rFonts w:ascii="Times New Roman" w:eastAsia="Times New Roman" w:hAnsi="Times New Roman" w:cs="Times New Roman"/>
          <w:color w:val="000000"/>
          <w:sz w:val="28"/>
          <w:szCs w:val="28"/>
          <w:shd w:val="clear" w:color="auto" w:fill="FFFFFF"/>
          <w:lang w:eastAsia="ru-RU"/>
        </w:rPr>
        <w:t>необходимо строго следовать соответствия ЭОР целям и задачам урока, основным требованиям к ЭОР. Научиться отображать дидактическую структуру урока</w:t>
      </w:r>
      <w:r w:rsidRPr="00DA2B20">
        <w:rPr>
          <w:rFonts w:ascii="Times New Roman" w:eastAsia="Times New Roman" w:hAnsi="Times New Roman" w:cs="Times New Roman"/>
          <w:b/>
          <w:bCs/>
          <w:color w:val="000000"/>
          <w:sz w:val="28"/>
          <w:szCs w:val="28"/>
          <w:shd w:val="clear" w:color="auto" w:fill="FFFFFF"/>
          <w:lang w:eastAsia="ru-RU"/>
        </w:rPr>
        <w:t> </w:t>
      </w:r>
      <w:r w:rsidRPr="00DA2B20">
        <w:rPr>
          <w:rFonts w:ascii="Times New Roman" w:eastAsia="Times New Roman" w:hAnsi="Times New Roman" w:cs="Times New Roman"/>
          <w:color w:val="000000"/>
          <w:sz w:val="28"/>
          <w:szCs w:val="28"/>
          <w:shd w:val="clear" w:color="auto" w:fill="FFFFFF"/>
          <w:lang w:eastAsia="ru-RU"/>
        </w:rPr>
        <w:t>в плане-конспекте урока и в его технологической карте.</w:t>
      </w:r>
      <w:r w:rsidRPr="00DA2B20">
        <w:rPr>
          <w:rFonts w:ascii="Times New Roman" w:eastAsia="Times New Roman" w:hAnsi="Times New Roman" w:cs="Times New Roman"/>
          <w:b/>
          <w:bCs/>
          <w:color w:val="000000"/>
          <w:sz w:val="28"/>
          <w:szCs w:val="28"/>
          <w:shd w:val="clear" w:color="auto" w:fill="FFFFFF"/>
          <w:lang w:eastAsia="ru-RU"/>
        </w:rPr>
        <w:t> </w:t>
      </w:r>
      <w:r w:rsidRPr="00DA2B20">
        <w:rPr>
          <w:rFonts w:ascii="Times New Roman" w:eastAsia="Times New Roman" w:hAnsi="Times New Roman" w:cs="Times New Roman"/>
          <w:color w:val="000000"/>
          <w:sz w:val="28"/>
          <w:szCs w:val="28"/>
          <w:shd w:val="clear" w:color="auto" w:fill="FFFFFF"/>
          <w:lang w:eastAsia="ru-RU"/>
        </w:rPr>
        <w:t>Технологическая карта урока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DA2B20">
        <w:rPr>
          <w:rFonts w:ascii="Times New Roman" w:eastAsia="Times New Roman" w:hAnsi="Times New Roman" w:cs="Times New Roman"/>
          <w:color w:val="000000"/>
          <w:sz w:val="28"/>
          <w:szCs w:val="28"/>
          <w:shd w:val="clear" w:color="auto" w:fill="FFFFFF"/>
          <w:lang w:eastAsia="ru-RU"/>
        </w:rPr>
        <w:lastRenderedPageBreak/>
        <w:t>метапредметных</w:t>
      </w:r>
      <w:proofErr w:type="spellEnd"/>
      <w:r w:rsidRPr="00DA2B20">
        <w:rPr>
          <w:rFonts w:ascii="Times New Roman" w:eastAsia="Times New Roman" w:hAnsi="Times New Roman" w:cs="Times New Roman"/>
          <w:color w:val="000000"/>
          <w:sz w:val="28"/>
          <w:szCs w:val="28"/>
          <w:shd w:val="clear" w:color="auto" w:fill="FFFFFF"/>
          <w:lang w:eastAsia="ru-RU"/>
        </w:rPr>
        <w:t xml:space="preserve"> и личностных умений (универсальных учебных действий) в соответствии с требованиями ФГОС, существенно сократить время на подготовку учителя к уроку.</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Технологическую карту отличают: интерактивность, структурированность, технологичность и обобщенность информации. (Примеры шаблонов технологических карт можно скачать из электронной системы «Образование»).[7,21]</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Безусловно, уроки русского языка и литературы обеспечивают формирование познавательных, коммуникативных и регулятивных действий. Каким должно быть содержание уроков, способствующих формированию языковой, лингвистической, </w:t>
      </w:r>
      <w:proofErr w:type="spellStart"/>
      <w:r w:rsidRPr="00DA2B20">
        <w:rPr>
          <w:rFonts w:ascii="Times New Roman" w:eastAsia="Times New Roman" w:hAnsi="Times New Roman" w:cs="Times New Roman"/>
          <w:color w:val="000000"/>
          <w:sz w:val="28"/>
          <w:szCs w:val="28"/>
          <w:shd w:val="clear" w:color="auto" w:fill="FFFFFF"/>
          <w:lang w:eastAsia="ru-RU"/>
        </w:rPr>
        <w:t>лингвокультурологической</w:t>
      </w:r>
      <w:proofErr w:type="spellEnd"/>
      <w:r w:rsidRPr="00DA2B20">
        <w:rPr>
          <w:rFonts w:ascii="Times New Roman" w:eastAsia="Times New Roman" w:hAnsi="Times New Roman" w:cs="Times New Roman"/>
          <w:color w:val="000000"/>
          <w:sz w:val="28"/>
          <w:szCs w:val="28"/>
          <w:shd w:val="clear" w:color="auto" w:fill="FFFFFF"/>
          <w:lang w:eastAsia="ru-RU"/>
        </w:rPr>
        <w:t xml:space="preserve"> и коммуникативной компетенций, развитию у школьников языкового чутья, языковой интуиции, и в целом - языковой личности? При этом не следует забывать о том, что духовно-нравственное воспитание школьников является ключевым требованием ФГОС. </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Предмет «Русский язык» среди других школьных предметов занимает уникальное место, ведь главная задача этого предмета – обеспечить речевое развитие учащихся. С каждым годом совершенствуются методики, способы и средства обучения. Одним из направлений современной методики преподавания русского языка является </w:t>
      </w:r>
      <w:proofErr w:type="spellStart"/>
      <w:r w:rsidRPr="00DA2B20">
        <w:rPr>
          <w:rFonts w:ascii="Times New Roman" w:eastAsia="Times New Roman" w:hAnsi="Times New Roman" w:cs="Times New Roman"/>
          <w:color w:val="000000"/>
          <w:sz w:val="28"/>
          <w:szCs w:val="28"/>
          <w:shd w:val="clear" w:color="auto" w:fill="FFFFFF"/>
          <w:lang w:eastAsia="ru-RU"/>
        </w:rPr>
        <w:t>текстоцентрический</w:t>
      </w:r>
      <w:proofErr w:type="spellEnd"/>
      <w:r w:rsidRPr="00DA2B20">
        <w:rPr>
          <w:rFonts w:ascii="Times New Roman" w:eastAsia="Times New Roman" w:hAnsi="Times New Roman" w:cs="Times New Roman"/>
          <w:color w:val="000000"/>
          <w:sz w:val="28"/>
          <w:szCs w:val="28"/>
          <w:shd w:val="clear" w:color="auto" w:fill="FFFFFF"/>
          <w:lang w:eastAsia="ru-RU"/>
        </w:rPr>
        <w:t xml:space="preserve"> подход, то есть обучение на основе текста. Использование текста в качестве главного методического средства на уроке помогает в единстве реализовать три цели: образовательную, развивающую и воспитывающую. Целенаправленный отбор текстов для анализа на уроках русского языка создает тот культурный фон, ту развивающую речевую среду, которая способна положительно влиять на формирование духовных, нравственных, интеллектуальных качеств личности.На основании опыта работы можно отметить возможности уроков русского языка и литературы:</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 в развитии доброжелательности, доверия и внимательности к людям, готовности к сотрудничеству и дружбе, оказанию помощи тем, кто в ней нуждается; </w:t>
      </w:r>
      <w:proofErr w:type="spellStart"/>
      <w:r w:rsidRPr="00DA2B20">
        <w:rPr>
          <w:rFonts w:ascii="Times New Roman" w:eastAsia="Times New Roman" w:hAnsi="Times New Roman" w:cs="Times New Roman"/>
          <w:color w:val="000000"/>
          <w:sz w:val="28"/>
          <w:szCs w:val="28"/>
          <w:shd w:val="clear" w:color="auto" w:fill="FFFFFF"/>
          <w:lang w:eastAsia="ru-RU"/>
        </w:rPr>
        <w:t>эмпатии</w:t>
      </w:r>
      <w:proofErr w:type="spellEnd"/>
      <w:r w:rsidRPr="00DA2B20">
        <w:rPr>
          <w:rFonts w:ascii="Times New Roman" w:eastAsia="Times New Roman" w:hAnsi="Times New Roman" w:cs="Times New Roman"/>
          <w:color w:val="000000"/>
          <w:sz w:val="28"/>
          <w:szCs w:val="28"/>
          <w:shd w:val="clear" w:color="auto" w:fill="FFFFFF"/>
          <w:lang w:eastAsia="ru-RU"/>
        </w:rPr>
        <w:t xml:space="preserve"> и сопереживания, эмоционально-нравственной отзывчивости;</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при освоении основных моральных норм ( взаимопомощь, правдивость, честность, ответственность);</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 при формировании адекватной позитивной осознанной самооценки; </w:t>
      </w:r>
      <w:r w:rsidRPr="00DA2B20">
        <w:rPr>
          <w:rFonts w:ascii="Times New Roman" w:eastAsia="Times New Roman" w:hAnsi="Times New Roman" w:cs="Times New Roman"/>
          <w:color w:val="000000"/>
          <w:sz w:val="28"/>
          <w:szCs w:val="28"/>
          <w:shd w:val="clear" w:color="auto" w:fill="FFFFFF"/>
          <w:lang w:eastAsia="ru-RU"/>
        </w:rPr>
        <w:lastRenderedPageBreak/>
        <w:t>ценностных ориентиров и смыслов учебной деятельности на основе развития познавательных интересов, учебных мотивов; мотивов достижения и социального признания и других личностных действий.</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Следует также отметить, что успех в работе с детьми по формированию универсальных учебных действий зависит от компетентности учителя при выборе учебной программы и </w:t>
      </w:r>
      <w:proofErr w:type="spellStart"/>
      <w:proofErr w:type="gramStart"/>
      <w:r w:rsidRPr="00DA2B20">
        <w:rPr>
          <w:rFonts w:ascii="Times New Roman" w:eastAsia="Times New Roman" w:hAnsi="Times New Roman" w:cs="Times New Roman"/>
          <w:color w:val="000000"/>
          <w:sz w:val="28"/>
          <w:szCs w:val="28"/>
          <w:shd w:val="clear" w:color="auto" w:fill="FFFFFF"/>
          <w:lang w:eastAsia="ru-RU"/>
        </w:rPr>
        <w:t>учебно</w:t>
      </w:r>
      <w:proofErr w:type="spellEnd"/>
      <w:r w:rsidRPr="00DA2B20">
        <w:rPr>
          <w:rFonts w:ascii="Times New Roman" w:eastAsia="Times New Roman" w:hAnsi="Times New Roman" w:cs="Times New Roman"/>
          <w:color w:val="000000"/>
          <w:sz w:val="28"/>
          <w:szCs w:val="28"/>
          <w:shd w:val="clear" w:color="auto" w:fill="FFFFFF"/>
          <w:lang w:eastAsia="ru-RU"/>
        </w:rPr>
        <w:t>- методического</w:t>
      </w:r>
      <w:proofErr w:type="gramEnd"/>
      <w:r w:rsidRPr="00DA2B20">
        <w:rPr>
          <w:rFonts w:ascii="Times New Roman" w:eastAsia="Times New Roman" w:hAnsi="Times New Roman" w:cs="Times New Roman"/>
          <w:color w:val="000000"/>
          <w:sz w:val="28"/>
          <w:szCs w:val="28"/>
          <w:shd w:val="clear" w:color="auto" w:fill="FFFFFF"/>
          <w:lang w:eastAsia="ru-RU"/>
        </w:rPr>
        <w:t xml:space="preserve"> комплекта, как оптимального средства освоения её содержания на каждом уроке.[1,4]</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В соответствии с требованиями ФГОС в процессе обучения русскому языку и литературе в школе решается комплекс учебно-воспитательных задач. По мнению учёного-лингвиста </w:t>
      </w:r>
      <w:proofErr w:type="spellStart"/>
      <w:r w:rsidRPr="00DA2B20">
        <w:rPr>
          <w:rFonts w:ascii="Times New Roman" w:eastAsia="Times New Roman" w:hAnsi="Times New Roman" w:cs="Times New Roman"/>
          <w:color w:val="000000"/>
          <w:sz w:val="28"/>
          <w:szCs w:val="28"/>
          <w:shd w:val="clear" w:color="auto" w:fill="FFFFFF"/>
          <w:lang w:eastAsia="ru-RU"/>
        </w:rPr>
        <w:t>Закирьянова</w:t>
      </w:r>
      <w:proofErr w:type="spellEnd"/>
      <w:r w:rsidRPr="00DA2B20">
        <w:rPr>
          <w:rFonts w:ascii="Times New Roman" w:eastAsia="Times New Roman" w:hAnsi="Times New Roman" w:cs="Times New Roman"/>
          <w:color w:val="000000"/>
          <w:sz w:val="28"/>
          <w:szCs w:val="28"/>
          <w:shd w:val="clear" w:color="auto" w:fill="FFFFFF"/>
          <w:lang w:eastAsia="ru-RU"/>
        </w:rPr>
        <w:t xml:space="preserve"> К.З., «...решаются эти </w:t>
      </w:r>
      <w:proofErr w:type="gramStart"/>
      <w:r w:rsidRPr="00DA2B20">
        <w:rPr>
          <w:rFonts w:ascii="Times New Roman" w:eastAsia="Times New Roman" w:hAnsi="Times New Roman" w:cs="Times New Roman"/>
          <w:color w:val="000000"/>
          <w:sz w:val="28"/>
          <w:szCs w:val="28"/>
          <w:shd w:val="clear" w:color="auto" w:fill="FFFFFF"/>
          <w:lang w:eastAsia="ru-RU"/>
        </w:rPr>
        <w:t>задачи</w:t>
      </w:r>
      <w:proofErr w:type="gramEnd"/>
      <w:r w:rsidRPr="00DA2B20">
        <w:rPr>
          <w:rFonts w:ascii="Times New Roman" w:eastAsia="Times New Roman" w:hAnsi="Times New Roman" w:cs="Times New Roman"/>
          <w:color w:val="000000"/>
          <w:sz w:val="28"/>
          <w:szCs w:val="28"/>
          <w:shd w:val="clear" w:color="auto" w:fill="FFFFFF"/>
          <w:lang w:eastAsia="ru-RU"/>
        </w:rPr>
        <w:t xml:space="preserve"> прежде всего и главным образом с помощью учебников. Таким образом, хороший учебник является одновременно и источником информации, и тренером, консультантом, и экзаменатором, и справочником, и воспитателем. Многофункциональность делает учебник уникальным средством обучения русскому языку в школе».[3,67-68] От качества учебников во многом зависит степень глубины и прочности знаний учащихся, так как учебник реализует содержание программы, регламентирует объём изучаемого материала, намечает пути и способы его усвоения, реализует образовательную концепцию. Вот почему выбор современного учебно-методического комплекта нередко имеет решающее значение не только для учителя, но и для учащихся.</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Среди широкого разнообразия современных УМК учителю порой трудно выбрать тот, который в полной мере позволит обеспечить достижение необходимого образовательного уровня общего развития учащихся по  предметам.</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Как и зачем делать осознанный выбор комплекта? Какие УМК, на наш взгляд,  актуальны по содержанию, обеспечивают возможности реализации  современных педагогических технологий, способствуют  активизации мыслительной и познавательной деятельности учащихся, создают у них устойчивую мотивацию к изучению русского языка и литературы?</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Курс русского языка должен быть направлен на всестороннее развитие личности средствами предмета: развитие мышления, устной и письменной речи учащихся, их эмоционально-волевой сферы, логического мышления; формирование потребности в речевом самосовершенствовании; совершенствование языковой, коммуникативной компетенций, необходимых для учебной и трудовой деятельности.</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Чтобы учитель мог выполнить эту нелегкую задачу, необходим учебник, который будет хорошим помощником учителю в обучении русскому языку, а учащимся – в изучении предмета. Таким учебником, на наш взгляд, является </w:t>
      </w:r>
      <w:r w:rsidRPr="00DA2B20">
        <w:rPr>
          <w:rFonts w:ascii="Times New Roman" w:eastAsia="Times New Roman" w:hAnsi="Times New Roman" w:cs="Times New Roman"/>
          <w:color w:val="000000"/>
          <w:sz w:val="28"/>
          <w:szCs w:val="28"/>
          <w:shd w:val="clear" w:color="auto" w:fill="FFFFFF"/>
          <w:lang w:eastAsia="ru-RU"/>
        </w:rPr>
        <w:lastRenderedPageBreak/>
        <w:t>учебник «Русский язык» под редакцией С.И.Львовой, доктора филологических наук, профессора, автора многих работ по русскому языку, одного из составителей заданий к ЕГЭ. По этому учебнику я работаю с 2006-2007 учебного года. Результаты ГИА по русскому языку выпускников этого учебного года выше по сравнению с выпуском 2009 года: качество составило 53%, а в 2009 году – 33%.</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Содержание программы под редакцией этого автора соответствует новому образовательному стандарту по русскому языку. В пояснительной записке «Программы по русскому языку для общеобразовательных учебных заведений. 5-11 классы: основной курс, элективные курсы» (автор-составитель С.И.Львова) подчёркивается: «Программа реализует </w:t>
      </w:r>
      <w:proofErr w:type="spellStart"/>
      <w:r w:rsidRPr="00DA2B20">
        <w:rPr>
          <w:rFonts w:ascii="Times New Roman" w:eastAsia="Times New Roman" w:hAnsi="Times New Roman" w:cs="Times New Roman"/>
          <w:color w:val="000000"/>
          <w:sz w:val="28"/>
          <w:szCs w:val="28"/>
          <w:shd w:val="clear" w:color="auto" w:fill="FFFFFF"/>
          <w:lang w:eastAsia="ru-RU"/>
        </w:rPr>
        <w:t>деятельностно-системный</w:t>
      </w:r>
      <w:proofErr w:type="spellEnd"/>
      <w:r w:rsidRPr="00DA2B20">
        <w:rPr>
          <w:rFonts w:ascii="Times New Roman" w:eastAsia="Times New Roman" w:hAnsi="Times New Roman" w:cs="Times New Roman"/>
          <w:color w:val="000000"/>
          <w:sz w:val="28"/>
          <w:szCs w:val="28"/>
          <w:shd w:val="clear" w:color="auto" w:fill="FFFFFF"/>
          <w:lang w:eastAsia="ru-RU"/>
        </w:rPr>
        <w:t xml:space="preserve"> подход в обучении русскому языку,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врождённого языкового чутья и речемыслительных способностей детей».[6,4] Центральной единицей обучения становится текст как речевое произведение: «Он является объектом анализа и результатом речевой деятельности не только на традиционно выделяемых уроках связной речи, к проведению которых привык учитель, но и на каждом уроке, какой бы теме </w:t>
      </w:r>
      <w:proofErr w:type="gramStart"/>
      <w:r w:rsidRPr="00DA2B20">
        <w:rPr>
          <w:rFonts w:ascii="Times New Roman" w:eastAsia="Times New Roman" w:hAnsi="Times New Roman" w:cs="Times New Roman"/>
          <w:color w:val="000000"/>
          <w:sz w:val="28"/>
          <w:szCs w:val="28"/>
          <w:shd w:val="clear" w:color="auto" w:fill="FFFFFF"/>
          <w:lang w:eastAsia="ru-RU"/>
        </w:rPr>
        <w:t>он</w:t>
      </w:r>
      <w:proofErr w:type="gramEnd"/>
      <w:r w:rsidRPr="00DA2B20">
        <w:rPr>
          <w:rFonts w:ascii="Times New Roman" w:eastAsia="Times New Roman" w:hAnsi="Times New Roman" w:cs="Times New Roman"/>
          <w:color w:val="000000"/>
          <w:sz w:val="28"/>
          <w:szCs w:val="28"/>
          <w:shd w:val="clear" w:color="auto" w:fill="FFFFFF"/>
          <w:lang w:eastAsia="ru-RU"/>
        </w:rPr>
        <w:t xml:space="preserve"> ни был посвящён».[6,4] В процессе работы по УМК Львовой С.И. развиваются не только навыки чтения - понимания текстов разных стилей, но и совершенствуются информационно- коммуникативные навыки, развиваются умения развёрнуто обосновывать свою позицию, приводить систему аргументов, оценивать и редактировать текст и т.п. Формированию коммуникативных умений и навыков способствует раздел «Культура речи», который не представлен отдельной темой в традиционной программе. Это принципиальное отличие учебника под редакцией С.И. Львовой от других учебников. Раздел помогает учащимся осмыслить, почему именно эти языковые средства функционируют в речевом поле. Учащиеся знакомятся с орфографическими, пунктуационными, орфоэпическими, лексическими, грамматическими нормами при изучении соответствующих разделов и тем школьного курса в течение всего учебного года.</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В учебник включен раздел «</w:t>
      </w:r>
      <w:proofErr w:type="spellStart"/>
      <w:r w:rsidRPr="00DA2B20">
        <w:rPr>
          <w:rFonts w:ascii="Times New Roman" w:eastAsia="Times New Roman" w:hAnsi="Times New Roman" w:cs="Times New Roman"/>
          <w:color w:val="000000"/>
          <w:sz w:val="28"/>
          <w:szCs w:val="28"/>
          <w:shd w:val="clear" w:color="auto" w:fill="FFFFFF"/>
          <w:lang w:eastAsia="ru-RU"/>
        </w:rPr>
        <w:t>Текстоведение</w:t>
      </w:r>
      <w:proofErr w:type="spellEnd"/>
      <w:r w:rsidRPr="00DA2B20">
        <w:rPr>
          <w:rFonts w:ascii="Times New Roman" w:eastAsia="Times New Roman" w:hAnsi="Times New Roman" w:cs="Times New Roman"/>
          <w:color w:val="000000"/>
          <w:sz w:val="28"/>
          <w:szCs w:val="28"/>
          <w:shd w:val="clear" w:color="auto" w:fill="FFFFFF"/>
          <w:lang w:eastAsia="ru-RU"/>
        </w:rPr>
        <w:t xml:space="preserve">», способствующий развитию </w:t>
      </w:r>
      <w:proofErr w:type="gramStart"/>
      <w:r w:rsidRPr="00DA2B20">
        <w:rPr>
          <w:rFonts w:ascii="Times New Roman" w:eastAsia="Times New Roman" w:hAnsi="Times New Roman" w:cs="Times New Roman"/>
          <w:color w:val="000000"/>
          <w:sz w:val="28"/>
          <w:szCs w:val="28"/>
          <w:shd w:val="clear" w:color="auto" w:fill="FFFFFF"/>
          <w:lang w:eastAsia="ru-RU"/>
        </w:rPr>
        <w:t>коммуникативной</w:t>
      </w:r>
      <w:proofErr w:type="gramEnd"/>
      <w:r w:rsidRPr="00DA2B20">
        <w:rPr>
          <w:rFonts w:ascii="Times New Roman" w:eastAsia="Times New Roman" w:hAnsi="Times New Roman" w:cs="Times New Roman"/>
          <w:color w:val="000000"/>
          <w:sz w:val="28"/>
          <w:szCs w:val="28"/>
          <w:shd w:val="clear" w:color="auto" w:fill="FFFFFF"/>
          <w:lang w:eastAsia="ru-RU"/>
        </w:rPr>
        <w:t xml:space="preserve"> и языковой компетенций ученика. Основные умения, которые должны быть выработаны при изучении этого раздела — это умение проводить смысловой анализ текста, определять тему и основную мысль, создавать тексты разных типов, уместно употреблять соответствующие языковые средства, редактировать тексты.</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lastRenderedPageBreak/>
        <w:t xml:space="preserve">Кроме традиционных видов работы по развитию речи (выразительное чтение текста, определение основной мысли, сочинения, изложения), в учебнике предлагаются и другие виды работы:  работа с разными видами словарей;  редактирование текста; </w:t>
      </w:r>
      <w:proofErr w:type="spellStart"/>
      <w:r w:rsidRPr="00DA2B20">
        <w:rPr>
          <w:rFonts w:ascii="Times New Roman" w:eastAsia="Times New Roman" w:hAnsi="Times New Roman" w:cs="Times New Roman"/>
          <w:color w:val="000000"/>
          <w:sz w:val="28"/>
          <w:szCs w:val="28"/>
          <w:shd w:val="clear" w:color="auto" w:fill="FFFFFF"/>
          <w:lang w:eastAsia="ru-RU"/>
        </w:rPr>
        <w:t>текстоведческий</w:t>
      </w:r>
      <w:proofErr w:type="spellEnd"/>
      <w:r w:rsidRPr="00DA2B20">
        <w:rPr>
          <w:rFonts w:ascii="Times New Roman" w:eastAsia="Times New Roman" w:hAnsi="Times New Roman" w:cs="Times New Roman"/>
          <w:color w:val="000000"/>
          <w:sz w:val="28"/>
          <w:szCs w:val="28"/>
          <w:shd w:val="clear" w:color="auto" w:fill="FFFFFF"/>
          <w:lang w:eastAsia="ru-RU"/>
        </w:rPr>
        <w:t xml:space="preserve"> анализ текста (тема, основная мысль, тип речи, стиль, средства связи предложений).</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Таким образом, методическая система, заложенная в учебнике, направлена на формирование всех видов речевой деятельности.</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Учебник  отвечает новым тенденциям в преподавании школьного курса русского языка и полностью соответствует нормам и требованиям, предъявляемым к современной учебной книге. Этот  учебник  отражает образовательные потребности современной школы.</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   Много зависит от желания и характера учителя и от уровня его профессиональной подготовки. Я глубоко уверена, что  учителя смогут реализовать новый стандарт без проблем, в основном за счет своего умения быстро перестраиваться.</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Литература</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1. Вахрушев, А. А. Как готовить учителей к введению ФГОС /А. А Вахрушев //Начальная школа плюс до и после.- 2011.-№5.-С.3-16</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2. Горбунова, С.В. Опыт подготовки учителей к введению ФГОС основного общего образования на муниципальном уровне /С.В. Горбунова //Методист.- 2011.-№10.-С.24-27</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3. </w:t>
      </w:r>
      <w:proofErr w:type="spellStart"/>
      <w:r w:rsidRPr="00DA2B20">
        <w:rPr>
          <w:rFonts w:ascii="Times New Roman" w:eastAsia="Times New Roman" w:hAnsi="Times New Roman" w:cs="Times New Roman"/>
          <w:color w:val="000000"/>
          <w:sz w:val="28"/>
          <w:szCs w:val="28"/>
          <w:shd w:val="clear" w:color="auto" w:fill="FFFFFF"/>
          <w:lang w:eastAsia="ru-RU"/>
        </w:rPr>
        <w:t>Закирьянов</w:t>
      </w:r>
      <w:proofErr w:type="spellEnd"/>
      <w:r w:rsidRPr="00DA2B20">
        <w:rPr>
          <w:rFonts w:ascii="Times New Roman" w:eastAsia="Times New Roman" w:hAnsi="Times New Roman" w:cs="Times New Roman"/>
          <w:color w:val="000000"/>
          <w:sz w:val="28"/>
          <w:szCs w:val="28"/>
          <w:shd w:val="clear" w:color="auto" w:fill="FFFFFF"/>
          <w:lang w:eastAsia="ru-RU"/>
        </w:rPr>
        <w:t>, К.З. «Принцип научности и пути его реализации в школьном преподавании русского языка» - «Учитель Башкортостана» – 2012, №8 – С.64-71</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4. Кузнецов, А. А. Стандарты второго поколения: замысел, исполнение, трудности, риск, внедрение /А. А. Кузнецов //Стандарты и мониторинг.- 2011.-№3.-С.6-14</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 xml:space="preserve">5. </w:t>
      </w:r>
      <w:proofErr w:type="spellStart"/>
      <w:r w:rsidRPr="00DA2B20">
        <w:rPr>
          <w:rFonts w:ascii="Times New Roman" w:eastAsia="Times New Roman" w:hAnsi="Times New Roman" w:cs="Times New Roman"/>
          <w:color w:val="000000"/>
          <w:sz w:val="28"/>
          <w:szCs w:val="28"/>
          <w:shd w:val="clear" w:color="auto" w:fill="FFFFFF"/>
          <w:lang w:eastAsia="ru-RU"/>
        </w:rPr>
        <w:t>Петерсон</w:t>
      </w:r>
      <w:proofErr w:type="spellEnd"/>
      <w:r w:rsidRPr="00DA2B20">
        <w:rPr>
          <w:rFonts w:ascii="Times New Roman" w:eastAsia="Times New Roman" w:hAnsi="Times New Roman" w:cs="Times New Roman"/>
          <w:color w:val="000000"/>
          <w:sz w:val="28"/>
          <w:szCs w:val="28"/>
          <w:shd w:val="clear" w:color="auto" w:fill="FFFFFF"/>
          <w:lang w:eastAsia="ru-RU"/>
        </w:rPr>
        <w:t xml:space="preserve"> Л.Г., </w:t>
      </w:r>
      <w:proofErr w:type="spellStart"/>
      <w:r w:rsidRPr="00DA2B20">
        <w:rPr>
          <w:rFonts w:ascii="Times New Roman" w:eastAsia="Times New Roman" w:hAnsi="Times New Roman" w:cs="Times New Roman"/>
          <w:color w:val="000000"/>
          <w:sz w:val="28"/>
          <w:szCs w:val="28"/>
          <w:shd w:val="clear" w:color="auto" w:fill="FFFFFF"/>
          <w:lang w:eastAsia="ru-RU"/>
        </w:rPr>
        <w:t>Кубышева</w:t>
      </w:r>
      <w:proofErr w:type="spellEnd"/>
      <w:r w:rsidRPr="00DA2B20">
        <w:rPr>
          <w:rFonts w:ascii="Times New Roman" w:eastAsia="Times New Roman" w:hAnsi="Times New Roman" w:cs="Times New Roman"/>
          <w:color w:val="000000"/>
          <w:sz w:val="28"/>
          <w:szCs w:val="28"/>
          <w:shd w:val="clear" w:color="auto" w:fill="FFFFFF"/>
          <w:lang w:eastAsia="ru-RU"/>
        </w:rPr>
        <w:t xml:space="preserve"> М.А., Кудряшова Т.Г. Требование к составлению плана урока по дидактической системе </w:t>
      </w:r>
      <w:proofErr w:type="spellStart"/>
      <w:r w:rsidRPr="00DA2B20">
        <w:rPr>
          <w:rFonts w:ascii="Times New Roman" w:eastAsia="Times New Roman" w:hAnsi="Times New Roman" w:cs="Times New Roman"/>
          <w:color w:val="000000"/>
          <w:sz w:val="28"/>
          <w:szCs w:val="28"/>
          <w:shd w:val="clear" w:color="auto" w:fill="FFFFFF"/>
          <w:lang w:eastAsia="ru-RU"/>
        </w:rPr>
        <w:t>деятельностного</w:t>
      </w:r>
      <w:proofErr w:type="spellEnd"/>
      <w:r w:rsidRPr="00DA2B20">
        <w:rPr>
          <w:rFonts w:ascii="Times New Roman" w:eastAsia="Times New Roman" w:hAnsi="Times New Roman" w:cs="Times New Roman"/>
          <w:color w:val="000000"/>
          <w:sz w:val="28"/>
          <w:szCs w:val="28"/>
          <w:shd w:val="clear" w:color="auto" w:fill="FFFFFF"/>
          <w:lang w:eastAsia="ru-RU"/>
        </w:rPr>
        <w:t xml:space="preserve"> метода. – Москва, 2006 г.</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6. Программы по русскому языку для общеобразовательных учреждений. 5-11 классы: основной курс, элективные курсы./ Автор-составитель С.И.Львова - М., Мнемозина, 2009.</w:t>
      </w:r>
      <w:r w:rsidRPr="00DA2B20">
        <w:rPr>
          <w:rFonts w:ascii="Times New Roman" w:eastAsia="Times New Roman" w:hAnsi="Times New Roman" w:cs="Times New Roman"/>
          <w:color w:val="000000"/>
          <w:sz w:val="28"/>
          <w:szCs w:val="28"/>
          <w:lang w:eastAsia="ru-RU"/>
        </w:rPr>
        <w:br/>
      </w:r>
      <w:r w:rsidRPr="00DA2B20">
        <w:rPr>
          <w:rFonts w:ascii="Times New Roman" w:eastAsia="Times New Roman" w:hAnsi="Times New Roman" w:cs="Times New Roman"/>
          <w:color w:val="000000"/>
          <w:sz w:val="28"/>
          <w:szCs w:val="28"/>
          <w:shd w:val="clear" w:color="auto" w:fill="FFFFFF"/>
          <w:lang w:eastAsia="ru-RU"/>
        </w:rPr>
        <w:t>7. Якушина, Е.В. «Подготовка к уроку в соответствии с требованиями ФГОС» / «Справочник заместителя директора школы», №10, 2012.- С.19</w:t>
      </w:r>
    </w:p>
    <w:sectPr w:rsidR="007A4FBB" w:rsidRPr="00DA2B20" w:rsidSect="007A4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B20"/>
    <w:rsid w:val="002B1056"/>
    <w:rsid w:val="00514C97"/>
    <w:rsid w:val="007A4FBB"/>
    <w:rsid w:val="0083766E"/>
    <w:rsid w:val="009739F5"/>
    <w:rsid w:val="00DA2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BB"/>
  </w:style>
  <w:style w:type="paragraph" w:styleId="2">
    <w:name w:val="heading 2"/>
    <w:basedOn w:val="a"/>
    <w:link w:val="20"/>
    <w:uiPriority w:val="9"/>
    <w:qFormat/>
    <w:rsid w:val="00DA2B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2B2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8014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cp:lastPrinted>2019-11-27T12:48:00Z</cp:lastPrinted>
  <dcterms:created xsi:type="dcterms:W3CDTF">2019-11-25T12:29:00Z</dcterms:created>
  <dcterms:modified xsi:type="dcterms:W3CDTF">2019-11-27T13:04:00Z</dcterms:modified>
</cp:coreProperties>
</file>